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CBE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4D125C67" w14:textId="77777777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CB7182">
        <w:rPr>
          <w:szCs w:val="20"/>
        </w:rPr>
        <w:t>0</w:t>
      </w:r>
      <w:r w:rsidR="008F2030">
        <w:rPr>
          <w:szCs w:val="20"/>
        </w:rPr>
        <w:t>9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8F2030">
        <w:rPr>
          <w:szCs w:val="20"/>
        </w:rPr>
        <w:t>7</w:t>
      </w:r>
      <w:r w:rsidRPr="00D91D93">
        <w:rPr>
          <w:szCs w:val="20"/>
        </w:rPr>
        <w:t>.201</w:t>
      </w:r>
      <w:r w:rsidR="008F2030">
        <w:rPr>
          <w:szCs w:val="20"/>
        </w:rPr>
        <w:t>9</w:t>
      </w:r>
      <w:r w:rsidRPr="00D91D93">
        <w:rPr>
          <w:szCs w:val="20"/>
        </w:rPr>
        <w:t xml:space="preserve"> r.</w:t>
      </w:r>
    </w:p>
    <w:p w14:paraId="546FA778" w14:textId="77777777" w:rsidR="00D91D93" w:rsidRPr="00D91D93" w:rsidRDefault="00D91D93" w:rsidP="00D91D93">
      <w:pPr>
        <w:pStyle w:val="ZALACZNIKTEKST"/>
        <w:rPr>
          <w:szCs w:val="20"/>
        </w:rPr>
      </w:pPr>
    </w:p>
    <w:p w14:paraId="5A788E71" w14:textId="77777777" w:rsidR="000647B1" w:rsidRPr="00D91D93" w:rsidRDefault="00CB7182" w:rsidP="00856993">
      <w:pPr>
        <w:spacing w:before="100" w:beforeAutospacing="1" w:after="100" w:afterAutospacing="1" w:line="360" w:lineRule="auto"/>
        <w:rPr>
          <w:szCs w:val="20"/>
        </w:rPr>
      </w:pPr>
      <w:r w:rsidRPr="00275B0C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 </w:t>
      </w:r>
      <w:r w:rsidR="008F2030">
        <w:rPr>
          <w:rFonts w:ascii="Arial" w:hAnsi="Arial" w:cs="Arial"/>
          <w:b/>
          <w:color w:val="000000" w:themeColor="text1"/>
          <w:sz w:val="20"/>
          <w:szCs w:val="20"/>
        </w:rPr>
        <w:t>US/25</w:t>
      </w:r>
      <w:r w:rsidR="00275B0C" w:rsidRPr="00275B0C">
        <w:rPr>
          <w:rFonts w:ascii="Arial" w:hAnsi="Arial" w:cs="Arial"/>
          <w:b/>
          <w:color w:val="000000" w:themeColor="text1"/>
          <w:sz w:val="20"/>
          <w:szCs w:val="20"/>
        </w:rPr>
        <w:t>/FZP/FG/DH/201</w:t>
      </w:r>
      <w:r w:rsidR="008F2030"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14:paraId="5DFD7BD0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6083B094" w14:textId="77777777" w:rsidR="00D91D93" w:rsidRPr="00D91D93" w:rsidRDefault="00D91D93" w:rsidP="00D91D93">
      <w:pPr>
        <w:pStyle w:val="ZALACZNIKTEKST"/>
        <w:rPr>
          <w:szCs w:val="20"/>
        </w:rPr>
      </w:pPr>
    </w:p>
    <w:p w14:paraId="371A0BB0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7D3F2451" w14:textId="77777777" w:rsidR="00340086" w:rsidRPr="00340086" w:rsidRDefault="008F2030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2 127 900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7A613F44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7FC5200A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486B2814" w14:textId="77777777" w:rsidR="008F2030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Konsorcjum </w:t>
      </w:r>
      <w:r w:rsidRPr="00B82A80">
        <w:rPr>
          <w:b/>
          <w:sz w:val="22"/>
          <w:szCs w:val="22"/>
        </w:rPr>
        <w:t xml:space="preserve">Jantar Sp. z o.o. ul. Zygmunta Augusta 71, 76-200 Słupsk – cena brutto: 2.166.367.92 zł </w:t>
      </w:r>
      <w:r w:rsidRPr="00B82A80">
        <w:rPr>
          <w:sz w:val="22"/>
          <w:szCs w:val="22"/>
        </w:rPr>
        <w:t>Gwarantowana stawka odpisu na PFRON – 25%.</w:t>
      </w:r>
      <w:bookmarkStart w:id="0" w:name="_GoBack"/>
      <w:bookmarkEnd w:id="0"/>
    </w:p>
    <w:p w14:paraId="51ED5843" w14:textId="77777777" w:rsidR="00B82A80" w:rsidRPr="00B82A80" w:rsidRDefault="00B82A80" w:rsidP="00B82A8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lang w:eastAsia="pl-PL"/>
        </w:rPr>
      </w:pPr>
      <w:r w:rsidRPr="00B82A80">
        <w:rPr>
          <w:rFonts w:ascii="Arial" w:eastAsia="Times New Roman" w:hAnsi="Arial" w:cs="Arial"/>
          <w:b/>
          <w:lang w:eastAsia="pl-PL"/>
        </w:rPr>
        <w:t xml:space="preserve">Konsorcjum </w:t>
      </w:r>
      <w:proofErr w:type="spellStart"/>
      <w:r w:rsidRPr="00B82A80">
        <w:rPr>
          <w:rFonts w:ascii="Arial" w:eastAsia="Times New Roman" w:hAnsi="Arial" w:cs="Arial"/>
          <w:b/>
          <w:lang w:eastAsia="pl-PL"/>
        </w:rPr>
        <w:t>Maxus</w:t>
      </w:r>
      <w:proofErr w:type="spellEnd"/>
      <w:r w:rsidRPr="00B82A80">
        <w:rPr>
          <w:rFonts w:ascii="Arial" w:eastAsia="Times New Roman" w:hAnsi="Arial" w:cs="Arial"/>
          <w:b/>
          <w:lang w:eastAsia="pl-PL"/>
        </w:rPr>
        <w:t xml:space="preserve"> Sp. </w:t>
      </w:r>
      <w:proofErr w:type="spellStart"/>
      <w:r w:rsidRPr="00B82A80">
        <w:rPr>
          <w:rFonts w:ascii="Arial" w:eastAsia="Times New Roman" w:hAnsi="Arial" w:cs="Arial"/>
          <w:b/>
          <w:lang w:eastAsia="pl-PL"/>
        </w:rPr>
        <w:t>zo.o</w:t>
      </w:r>
      <w:proofErr w:type="spellEnd"/>
      <w:r w:rsidRPr="00B82A80">
        <w:rPr>
          <w:rFonts w:ascii="Arial" w:eastAsia="Times New Roman" w:hAnsi="Arial" w:cs="Arial"/>
          <w:b/>
          <w:lang w:eastAsia="pl-PL"/>
        </w:rPr>
        <w:t xml:space="preserve">., ul. 3-go Maja 64/66 93-408 Łódź - </w:t>
      </w:r>
      <w:r w:rsidRPr="00B82A80">
        <w:rPr>
          <w:rFonts w:ascii="Arial" w:eastAsia="Times New Roman" w:hAnsi="Arial" w:cs="Arial"/>
          <w:lang w:eastAsia="pl-PL"/>
        </w:rPr>
        <w:t>cena</w:t>
      </w:r>
      <w:r w:rsidRPr="00B82A80">
        <w:rPr>
          <w:rFonts w:ascii="Arial" w:eastAsia="Times New Roman" w:hAnsi="Arial" w:cs="Arial"/>
          <w:b/>
          <w:lang w:eastAsia="pl-PL"/>
        </w:rPr>
        <w:t xml:space="preserve">: 2.085.565,77zł zł brutto, </w:t>
      </w:r>
      <w:r w:rsidRPr="00B82A80">
        <w:rPr>
          <w:rFonts w:ascii="Arial" w:eastAsia="Times New Roman" w:hAnsi="Arial" w:cs="Arial"/>
          <w:lang w:eastAsia="pl-PL"/>
        </w:rPr>
        <w:t>Gwarantowana stawka odpisu na PFRON – 25%.</w:t>
      </w:r>
    </w:p>
    <w:p w14:paraId="195FE9BE" w14:textId="77777777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 xml:space="preserve">Konsorcjum Agencja ochrony osób i mienia DOGMAT Sp. z o.o. z siedzibą w Warszawie ul. </w:t>
      </w:r>
      <w:proofErr w:type="spellStart"/>
      <w:r w:rsidRPr="00B82A80">
        <w:rPr>
          <w:b/>
          <w:sz w:val="22"/>
          <w:szCs w:val="22"/>
        </w:rPr>
        <w:t>Lindleya</w:t>
      </w:r>
      <w:proofErr w:type="spellEnd"/>
      <w:r w:rsidRPr="00B82A80">
        <w:rPr>
          <w:b/>
          <w:sz w:val="22"/>
          <w:szCs w:val="22"/>
        </w:rPr>
        <w:t xml:space="preserve"> 16</w:t>
      </w:r>
      <w:r w:rsidR="00E77935" w:rsidRPr="00B82A80">
        <w:rPr>
          <w:b/>
          <w:sz w:val="22"/>
          <w:szCs w:val="22"/>
        </w:rPr>
        <w:t xml:space="preserve"> - c</w:t>
      </w:r>
      <w:r w:rsidR="00E77935" w:rsidRPr="00B82A80">
        <w:rPr>
          <w:b/>
          <w:i/>
          <w:sz w:val="22"/>
          <w:szCs w:val="22"/>
        </w:rPr>
        <w:t xml:space="preserve">ena: </w:t>
      </w:r>
      <w:r w:rsidR="001547EB" w:rsidRPr="00B82A80">
        <w:rPr>
          <w:b/>
          <w:i/>
          <w:sz w:val="22"/>
          <w:szCs w:val="22"/>
        </w:rPr>
        <w:t>1.</w:t>
      </w:r>
      <w:r w:rsidRPr="00B82A80">
        <w:rPr>
          <w:b/>
          <w:i/>
          <w:sz w:val="22"/>
          <w:szCs w:val="22"/>
        </w:rPr>
        <w:t>990</w:t>
      </w:r>
      <w:r w:rsidR="001547EB" w:rsidRPr="00B82A80">
        <w:rPr>
          <w:b/>
          <w:i/>
          <w:sz w:val="22"/>
          <w:szCs w:val="22"/>
        </w:rPr>
        <w:t>.</w:t>
      </w:r>
      <w:r w:rsidRPr="00B82A80">
        <w:rPr>
          <w:b/>
          <w:i/>
          <w:sz w:val="22"/>
          <w:szCs w:val="22"/>
        </w:rPr>
        <w:t>801,20</w:t>
      </w:r>
      <w:r w:rsidR="00E77935" w:rsidRPr="00B82A80">
        <w:rPr>
          <w:i/>
          <w:sz w:val="22"/>
          <w:szCs w:val="22"/>
        </w:rPr>
        <w:t xml:space="preserve"> zł brutto, Gwarantowana stawka odpisu na PFRON – 25%.</w:t>
      </w:r>
    </w:p>
    <w:p w14:paraId="0F96EAFA" w14:textId="77777777" w:rsidR="00B82A80" w:rsidRPr="00B82A80" w:rsidRDefault="00B82A80" w:rsidP="00B82A8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  <w:lang w:val="en-US"/>
        </w:rPr>
        <w:t xml:space="preserve">Alfa Guard Security Sp. z o.o. </w:t>
      </w:r>
      <w:proofErr w:type="spellStart"/>
      <w:r w:rsidRPr="00B82A80">
        <w:rPr>
          <w:b/>
          <w:sz w:val="22"/>
          <w:szCs w:val="22"/>
          <w:lang w:val="en-US"/>
        </w:rPr>
        <w:t>ul</w:t>
      </w:r>
      <w:proofErr w:type="spellEnd"/>
      <w:r w:rsidRPr="00B82A80">
        <w:rPr>
          <w:b/>
          <w:sz w:val="22"/>
          <w:szCs w:val="22"/>
          <w:lang w:val="en-US"/>
        </w:rPr>
        <w:t xml:space="preserve">. </w:t>
      </w:r>
      <w:r w:rsidRPr="00B82A80">
        <w:rPr>
          <w:b/>
          <w:sz w:val="22"/>
          <w:szCs w:val="22"/>
        </w:rPr>
        <w:t>Mickiewicza 10, 86-262 Czarna Woda - c</w:t>
      </w:r>
      <w:r w:rsidRPr="00B82A80">
        <w:rPr>
          <w:i/>
          <w:sz w:val="22"/>
          <w:szCs w:val="22"/>
        </w:rPr>
        <w:t xml:space="preserve">ena: </w:t>
      </w:r>
      <w:r w:rsidRPr="00B82A80">
        <w:rPr>
          <w:b/>
          <w:i/>
          <w:sz w:val="22"/>
          <w:szCs w:val="22"/>
        </w:rPr>
        <w:t>1.912.790.01</w:t>
      </w:r>
      <w:r w:rsidRPr="00B82A80">
        <w:rPr>
          <w:b/>
          <w:i/>
          <w:sz w:val="22"/>
          <w:szCs w:val="22"/>
        </w:rPr>
        <w:t xml:space="preserve"> zł brutto</w:t>
      </w:r>
      <w:r w:rsidRPr="00B82A80">
        <w:rPr>
          <w:i/>
          <w:sz w:val="22"/>
          <w:szCs w:val="22"/>
        </w:rPr>
        <w:t xml:space="preserve">, Gwarantowana stawka odpisu na PFRON – </w:t>
      </w:r>
      <w:r w:rsidRPr="00B82A80">
        <w:rPr>
          <w:i/>
          <w:sz w:val="22"/>
          <w:szCs w:val="22"/>
        </w:rPr>
        <w:t>26</w:t>
      </w:r>
      <w:r w:rsidRPr="00B82A80">
        <w:rPr>
          <w:i/>
          <w:sz w:val="22"/>
          <w:szCs w:val="22"/>
        </w:rPr>
        <w:t>%.</w:t>
      </w:r>
    </w:p>
    <w:p w14:paraId="2BC14134" w14:textId="77777777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EKOTRADE Sp. z o.o. ul. Melomanów 4 00-712 Warszawa</w:t>
      </w:r>
      <w:r w:rsidR="00E77935" w:rsidRPr="00B82A80">
        <w:rPr>
          <w:b/>
          <w:sz w:val="22"/>
          <w:szCs w:val="22"/>
        </w:rPr>
        <w:t xml:space="preserve"> - c</w:t>
      </w:r>
      <w:r w:rsidR="00993809" w:rsidRPr="00B82A80">
        <w:rPr>
          <w:i/>
          <w:sz w:val="22"/>
          <w:szCs w:val="22"/>
        </w:rPr>
        <w:t xml:space="preserve">ena: </w:t>
      </w:r>
      <w:r w:rsidR="00993809" w:rsidRPr="00B82A80">
        <w:rPr>
          <w:b/>
          <w:i/>
          <w:sz w:val="22"/>
          <w:szCs w:val="22"/>
        </w:rPr>
        <w:t>2.</w:t>
      </w:r>
      <w:r w:rsidRPr="00B82A80">
        <w:rPr>
          <w:b/>
          <w:i/>
          <w:sz w:val="22"/>
          <w:szCs w:val="22"/>
        </w:rPr>
        <w:t>942</w:t>
      </w:r>
      <w:r w:rsidR="00993809" w:rsidRPr="00B82A80">
        <w:rPr>
          <w:b/>
          <w:i/>
          <w:sz w:val="22"/>
          <w:szCs w:val="22"/>
        </w:rPr>
        <w:t>.</w:t>
      </w:r>
      <w:r w:rsidRPr="00B82A80">
        <w:rPr>
          <w:b/>
          <w:i/>
          <w:sz w:val="22"/>
          <w:szCs w:val="22"/>
        </w:rPr>
        <w:t>832</w:t>
      </w:r>
      <w:r w:rsidR="00993809" w:rsidRPr="00B82A80">
        <w:rPr>
          <w:b/>
          <w:i/>
          <w:sz w:val="22"/>
          <w:szCs w:val="22"/>
        </w:rPr>
        <w:t>,6</w:t>
      </w:r>
      <w:r w:rsidRPr="00B82A80">
        <w:rPr>
          <w:b/>
          <w:i/>
          <w:sz w:val="22"/>
          <w:szCs w:val="22"/>
        </w:rPr>
        <w:t>4</w:t>
      </w:r>
      <w:r w:rsidR="00993809" w:rsidRPr="00B82A80">
        <w:rPr>
          <w:b/>
          <w:i/>
          <w:sz w:val="22"/>
          <w:szCs w:val="22"/>
        </w:rPr>
        <w:t>zł</w:t>
      </w:r>
      <w:r w:rsidR="00E77935" w:rsidRPr="00B82A80">
        <w:rPr>
          <w:b/>
          <w:i/>
          <w:sz w:val="22"/>
          <w:szCs w:val="22"/>
        </w:rPr>
        <w:t xml:space="preserve"> zł brutto</w:t>
      </w:r>
      <w:r w:rsidR="00E77935" w:rsidRPr="00B82A80">
        <w:rPr>
          <w:i/>
          <w:sz w:val="22"/>
          <w:szCs w:val="22"/>
        </w:rPr>
        <w:t>, Gwarantowana stawka odpisu na PFRON – 5</w:t>
      </w:r>
      <w:r w:rsidR="00993809" w:rsidRPr="00B82A80">
        <w:rPr>
          <w:i/>
          <w:sz w:val="22"/>
          <w:szCs w:val="22"/>
        </w:rPr>
        <w:t>0</w:t>
      </w:r>
      <w:r w:rsidR="00E77935" w:rsidRPr="00B82A80">
        <w:rPr>
          <w:i/>
          <w:sz w:val="22"/>
          <w:szCs w:val="22"/>
        </w:rPr>
        <w:t>%.</w:t>
      </w:r>
    </w:p>
    <w:p w14:paraId="2FEF2D33" w14:textId="77777777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 xml:space="preserve">Konsorcjum IMPEL </w:t>
      </w:r>
      <w:proofErr w:type="spellStart"/>
      <w:r w:rsidRPr="00B82A80">
        <w:rPr>
          <w:b/>
          <w:sz w:val="22"/>
          <w:szCs w:val="22"/>
        </w:rPr>
        <w:t>Safety</w:t>
      </w:r>
      <w:proofErr w:type="spellEnd"/>
      <w:r w:rsidR="00993809" w:rsidRPr="00B82A80">
        <w:rPr>
          <w:b/>
          <w:sz w:val="22"/>
          <w:szCs w:val="22"/>
        </w:rPr>
        <w:t xml:space="preserve"> Sp. </w:t>
      </w:r>
      <w:proofErr w:type="spellStart"/>
      <w:r w:rsidR="00993809" w:rsidRPr="00B82A80">
        <w:rPr>
          <w:b/>
          <w:sz w:val="22"/>
          <w:szCs w:val="22"/>
        </w:rPr>
        <w:t>zo.o</w:t>
      </w:r>
      <w:proofErr w:type="spellEnd"/>
      <w:r w:rsidR="00993809" w:rsidRPr="00B82A80">
        <w:rPr>
          <w:b/>
          <w:sz w:val="22"/>
          <w:szCs w:val="22"/>
        </w:rPr>
        <w:t>.  ul. Ślężna 118 53-111 Wrocław</w:t>
      </w:r>
      <w:r w:rsidR="00E77935" w:rsidRPr="00B82A80">
        <w:rPr>
          <w:b/>
          <w:sz w:val="22"/>
          <w:szCs w:val="22"/>
        </w:rPr>
        <w:t xml:space="preserve"> - c</w:t>
      </w:r>
      <w:r w:rsidR="00E77935" w:rsidRPr="00B82A80">
        <w:rPr>
          <w:i/>
          <w:sz w:val="22"/>
          <w:szCs w:val="22"/>
        </w:rPr>
        <w:t xml:space="preserve">ena: </w:t>
      </w:r>
      <w:r w:rsidR="00993809" w:rsidRPr="00B82A80">
        <w:rPr>
          <w:b/>
          <w:i/>
          <w:sz w:val="22"/>
          <w:szCs w:val="22"/>
        </w:rPr>
        <w:t>2.</w:t>
      </w:r>
      <w:r w:rsidRPr="00B82A80">
        <w:rPr>
          <w:b/>
          <w:i/>
          <w:sz w:val="22"/>
          <w:szCs w:val="22"/>
        </w:rPr>
        <w:t>363.070</w:t>
      </w:r>
      <w:r w:rsidR="00993809" w:rsidRPr="00B82A80">
        <w:rPr>
          <w:b/>
          <w:i/>
          <w:sz w:val="22"/>
          <w:szCs w:val="22"/>
        </w:rPr>
        <w:t>,</w:t>
      </w:r>
      <w:r w:rsidRPr="00B82A80">
        <w:rPr>
          <w:b/>
          <w:i/>
          <w:sz w:val="22"/>
          <w:szCs w:val="22"/>
        </w:rPr>
        <w:t>24</w:t>
      </w:r>
      <w:r w:rsidR="00E77935" w:rsidRPr="00B82A80">
        <w:rPr>
          <w:b/>
          <w:i/>
          <w:sz w:val="22"/>
          <w:szCs w:val="22"/>
        </w:rPr>
        <w:t xml:space="preserve"> zł brutto</w:t>
      </w:r>
      <w:r w:rsidR="00E77935" w:rsidRPr="00B82A80">
        <w:rPr>
          <w:i/>
          <w:sz w:val="22"/>
          <w:szCs w:val="22"/>
        </w:rPr>
        <w:t xml:space="preserve">, Gwarantowana stawka odpisu na PFRON – </w:t>
      </w:r>
      <w:r w:rsidR="00993809" w:rsidRPr="00B82A80">
        <w:rPr>
          <w:i/>
          <w:sz w:val="22"/>
          <w:szCs w:val="22"/>
        </w:rPr>
        <w:t>0</w:t>
      </w:r>
      <w:r w:rsidR="00E77935" w:rsidRPr="00B82A80">
        <w:rPr>
          <w:i/>
          <w:sz w:val="22"/>
          <w:szCs w:val="22"/>
        </w:rPr>
        <w:t>%.</w:t>
      </w:r>
    </w:p>
    <w:p w14:paraId="05A5D80B" w14:textId="77777777" w:rsidR="008F2030" w:rsidRPr="00B82A80" w:rsidRDefault="008F2030" w:rsidP="008F203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 xml:space="preserve">ADRIANEX Sp. z o.o. ul. 3-go Maja 27/46 81-364 Gdynia </w:t>
      </w:r>
      <w:r w:rsidRPr="00B82A80">
        <w:rPr>
          <w:b/>
          <w:sz w:val="22"/>
          <w:szCs w:val="22"/>
        </w:rPr>
        <w:t>- c</w:t>
      </w:r>
      <w:r w:rsidRPr="00B82A80">
        <w:rPr>
          <w:i/>
          <w:sz w:val="22"/>
          <w:szCs w:val="22"/>
        </w:rPr>
        <w:t xml:space="preserve">ena: </w:t>
      </w:r>
      <w:r w:rsidRPr="00B82A80">
        <w:rPr>
          <w:b/>
          <w:i/>
          <w:sz w:val="22"/>
          <w:szCs w:val="22"/>
        </w:rPr>
        <w:t>2.</w:t>
      </w:r>
      <w:r w:rsidRPr="00B82A80">
        <w:rPr>
          <w:b/>
          <w:i/>
          <w:sz w:val="22"/>
          <w:szCs w:val="22"/>
        </w:rPr>
        <w:t>331</w:t>
      </w:r>
      <w:r w:rsidRPr="00B82A80">
        <w:rPr>
          <w:b/>
          <w:i/>
          <w:sz w:val="22"/>
          <w:szCs w:val="22"/>
        </w:rPr>
        <w:t>.</w:t>
      </w:r>
      <w:r w:rsidRPr="00B82A80">
        <w:rPr>
          <w:b/>
          <w:i/>
          <w:sz w:val="22"/>
          <w:szCs w:val="22"/>
        </w:rPr>
        <w:t>919</w:t>
      </w:r>
      <w:r w:rsidRPr="00B82A80">
        <w:rPr>
          <w:b/>
          <w:i/>
          <w:sz w:val="22"/>
          <w:szCs w:val="22"/>
        </w:rPr>
        <w:t>,</w:t>
      </w:r>
      <w:r w:rsidRPr="00B82A80">
        <w:rPr>
          <w:b/>
          <w:i/>
          <w:sz w:val="22"/>
          <w:szCs w:val="22"/>
        </w:rPr>
        <w:t>13</w:t>
      </w:r>
      <w:r w:rsidRPr="00B82A80">
        <w:rPr>
          <w:b/>
          <w:i/>
          <w:sz w:val="22"/>
          <w:szCs w:val="22"/>
        </w:rPr>
        <w:t xml:space="preserve"> zł brutto</w:t>
      </w:r>
      <w:r w:rsidRPr="00B82A80">
        <w:rPr>
          <w:i/>
          <w:sz w:val="22"/>
          <w:szCs w:val="22"/>
        </w:rPr>
        <w:t>, Gwarantowana stawka odpisu na PFRON – 0%.</w:t>
      </w:r>
    </w:p>
    <w:p w14:paraId="465DE1A8" w14:textId="77777777" w:rsidR="008F2030" w:rsidRPr="00B82A80" w:rsidRDefault="008F2030" w:rsidP="008F203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Konsorcjum Agencja Ochrony Kowalczyk Sp. z o.o. ul. Chmielna 34 00-020 Warszawa - c</w:t>
      </w:r>
      <w:r w:rsidRPr="00B82A80">
        <w:rPr>
          <w:i/>
          <w:sz w:val="22"/>
          <w:szCs w:val="22"/>
        </w:rPr>
        <w:t>ena</w:t>
      </w:r>
      <w:r w:rsidRPr="00B82A80">
        <w:rPr>
          <w:b/>
          <w:sz w:val="22"/>
          <w:szCs w:val="22"/>
        </w:rPr>
        <w:t xml:space="preserve">: </w:t>
      </w:r>
      <w:r w:rsidRPr="00B82A80">
        <w:rPr>
          <w:b/>
          <w:i/>
          <w:sz w:val="22"/>
          <w:szCs w:val="22"/>
        </w:rPr>
        <w:t>1.989.576,16 zł brutto</w:t>
      </w:r>
      <w:r w:rsidRPr="00B82A80">
        <w:rPr>
          <w:i/>
          <w:sz w:val="22"/>
          <w:szCs w:val="22"/>
        </w:rPr>
        <w:t>, Gwarantowana stawka odpisu na PFRON – 37%.</w:t>
      </w:r>
    </w:p>
    <w:p w14:paraId="1AA6C4B2" w14:textId="77777777" w:rsidR="008F2030" w:rsidRPr="008F2030" w:rsidRDefault="008F2030" w:rsidP="00B82A80">
      <w:pPr>
        <w:pStyle w:val="ZALACZNIK-Wyliczenie2-x"/>
        <w:spacing w:line="276" w:lineRule="auto"/>
        <w:ind w:left="947" w:firstLine="0"/>
        <w:rPr>
          <w:b/>
          <w:sz w:val="22"/>
          <w:szCs w:val="22"/>
        </w:rPr>
      </w:pPr>
    </w:p>
    <w:p w14:paraId="0AD4B244" w14:textId="77777777" w:rsidR="000647B1" w:rsidRPr="00E77935" w:rsidRDefault="000647B1" w:rsidP="00E77935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</w:p>
    <w:p w14:paraId="1CC786C3" w14:textId="77777777" w:rsidR="00382230" w:rsidRDefault="00382230" w:rsidP="00D91D93">
      <w:pPr>
        <w:pStyle w:val="ZALACZNIK-Wyliczenie2-x"/>
        <w:rPr>
          <w:szCs w:val="20"/>
        </w:rPr>
      </w:pPr>
    </w:p>
    <w:p w14:paraId="2D89B930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2EC0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786592C0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C0D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26C9551" wp14:editId="4AA93DE2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BC47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2C33FA3C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F100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59B7F1E0" wp14:editId="00C6F200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6B3E9262" wp14:editId="5A82B622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3C4C4F03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69A2"/>
    <w:rsid w:val="0049395F"/>
    <w:rsid w:val="00522937"/>
    <w:rsid w:val="0052394C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8F2030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32250"/>
    <w:rsid w:val="00B3460F"/>
    <w:rsid w:val="00B44924"/>
    <w:rsid w:val="00B4586E"/>
    <w:rsid w:val="00B7183F"/>
    <w:rsid w:val="00B82A80"/>
    <w:rsid w:val="00C04D6E"/>
    <w:rsid w:val="00C10D75"/>
    <w:rsid w:val="00C14083"/>
    <w:rsid w:val="00C82541"/>
    <w:rsid w:val="00CB0459"/>
    <w:rsid w:val="00CB7182"/>
    <w:rsid w:val="00CC3F24"/>
    <w:rsid w:val="00D14BE0"/>
    <w:rsid w:val="00D22351"/>
    <w:rsid w:val="00D42E67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97ED0E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2016-12-01T10:19:00Z</cp:lastPrinted>
  <dcterms:created xsi:type="dcterms:W3CDTF">2017-05-04T11:33:00Z</dcterms:created>
  <dcterms:modified xsi:type="dcterms:W3CDTF">2019-07-09T09:56:00Z</dcterms:modified>
</cp:coreProperties>
</file>